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Grade 2 Text Structure TEKS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2.3B - Use context within and beyond a sentence to determine the meaning of unfamiliar words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2.6F - Make inferences and use evidence to support understanding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2.6G - Evaluate details read to determine key ideas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2.7C - Use text evidence to support an appropriate response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2.7D - Retell and paraphrase texts in ways that maintain meaning and logical order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2.7F - Respond using newly acquired vocabulary as appropriate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2.8C - Describe and analyze plot elements, including the main events, the conflict, and the resolution, for texts read aloud and independently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2.9Di - Recognize the central idea with supporting evidence with adult assistance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2.9Diii - Recognize organizational patterns such as chronological order and cause and effect stated explicitly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2.10A - Discuss the author’s purpose for writing text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2.10B - Explain how the use of text structure contributes to the author’s purpose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Grade 3 Text Structure TEKS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3.3B - Use context within and beyond a sentence to determine the meaning of unfamiliar words and multiple-meaning words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3.6F - Make inferences and use evidence to support understanding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3.6G - Evaluate details read to determine key ideas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3.7C - Use text evidence to support an appropriate response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3.7D - Retell and paraphrase texts in ways that maintain meaning and logical order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3.7F - Respond using newly acquired vocabulary as appropriate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3.8C - Analyze plot elements, including the sequence of events, the conflict, and the resolution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3.9Di - Recognize the central idea with supporting evidence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3.9Diii - Recognize organizational patterns such as cause and effect and problem and solution 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3.10A - Explain the author’s purpose and message within a text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3.10B - Explain how the use of the text structure contributes to the author’s purpose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Grade 4 Text Structure TEKS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4.3B  Use context within and beyond a sentence to determine the meaning of unfamiliar words and multiple-meaning words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4.6F  Make inferences and use evidence to support understanding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4.6G  Evaluate details read to determine key ideas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4.7C  Use text evidence to support an appropriate response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4.7D  Retell, paraphrase, or summarize texts in ways that maintain meaning and logical order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4.7F  Respond using newly acquired vocabulary as appropriate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4.8C  Analyze plot elements, including the rising action, climax, falling action, and resolution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4.9D  Recognize characteristics and structures of informational text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4.9Di  Recognize the central idea with supporting evidence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4.9Diii  Recognize organizational patterns such as compare and contrast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4.10A  Explain the author’s purpose and message within a text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4.10B  Explain how the use of the text structure contributes to the author’s purpose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Grade 5 Text Structure TEKS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5.3B  Use context within and beyond a sentence to determine the meaning of unfamiliar words and multiple-meaning words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5.6F Make inferences using text evidence to support understanding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5.6G Evaluate details read to determine key ideas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5.7C  Use text evidence to support an appropriate response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5.7D Retell, paraphrase, or summarize texts in ways that maintain meaning and logical order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5.7F Respond using newly acquired vocabulary as appropriate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5.8C Analyze plot elements including rising action, climax, falling action, and resolution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5.9Di Central idea with supporting evidence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TEKS 5.9Diii Recognize organizational patterns such as logical order and order of importance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5.10A Explain the author’s purpose and message within a text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TEKS 5.10B Analyze how the use of text structure contributes to the author’s purpose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